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1673" w:rsidRDefault="00305E1D">
      <w:pPr>
        <w:rPr>
          <w:noProof/>
          <w:lang w:eastAsia="es-ES"/>
        </w:rPr>
      </w:pPr>
      <w:r w:rsidRPr="00305E1D">
        <w:rPr>
          <w:rFonts w:ascii="Mistral" w:hAnsi="Mistral" w:cs="MV Boli"/>
          <w:b/>
          <w:noProof/>
          <w:color w:val="5294A4"/>
          <w:sz w:val="132"/>
          <w:szCs w:val="132"/>
          <w:lang w:val="ca-ES"/>
        </w:rPr>
        <w:pict>
          <v:shapetype id="_x0000_t202" coordsize="21600,21600" o:spt="202" path="m,l,21600r21600,l21600,xe">
            <v:stroke joinstyle="miter"/>
            <v:path gradientshapeok="t" o:connecttype="rect"/>
          </v:shapetype>
          <v:shape id="_x0000_s1026" type="#_x0000_t202" style="position:absolute;margin-left:7.2pt;margin-top:19.5pt;width:585.6pt;height:280.4pt;z-index:251660288;mso-height-percent:200;mso-height-percent:200;mso-width-relative:margin;mso-height-relative:margin" filled="f" stroked="f">
            <v:textbox style="mso-fit-shape-to-text:t">
              <w:txbxContent>
                <w:p w:rsidR="00AF28BA" w:rsidRPr="00DF3926" w:rsidRDefault="00AF28BA" w:rsidP="00AF28BA">
                  <w:pPr>
                    <w:jc w:val="center"/>
                    <w:rPr>
                      <w:rFonts w:ascii="Mistral" w:hAnsi="Mistral" w:cs="MV Boli"/>
                      <w:color w:val="7B2D4D"/>
                      <w:w w:val="66"/>
                      <w:sz w:val="180"/>
                      <w:szCs w:val="180"/>
                      <w:lang w:val="ca-ES"/>
                    </w:rPr>
                  </w:pPr>
                  <w:r w:rsidRPr="00DF3926">
                    <w:rPr>
                      <w:rFonts w:ascii="Mistral" w:hAnsi="Mistral" w:cs="MV Boli"/>
                      <w:color w:val="7B2D4D"/>
                      <w:w w:val="66"/>
                      <w:sz w:val="180"/>
                      <w:szCs w:val="180"/>
                      <w:lang w:val="ca-ES"/>
                    </w:rPr>
                    <w:t>JESÚS: Harmonia i Paraula</w:t>
                  </w:r>
                </w:p>
                <w:p w:rsidR="00AF28BA" w:rsidRPr="00DF3926" w:rsidRDefault="00AF28BA">
                  <w:pPr>
                    <w:rPr>
                      <w:color w:val="7B2D4D"/>
                      <w:w w:val="66"/>
                      <w:sz w:val="180"/>
                      <w:szCs w:val="180"/>
                    </w:rPr>
                  </w:pPr>
                </w:p>
              </w:txbxContent>
            </v:textbox>
          </v:shape>
        </w:pict>
      </w:r>
    </w:p>
    <w:p w:rsidR="00AF28BA" w:rsidRDefault="00DF3926" w:rsidP="00AF28BA">
      <w:pPr>
        <w:jc w:val="center"/>
        <w:rPr>
          <w:rFonts w:ascii="MV Boli" w:hAnsi="MV Boli" w:cs="MV Boli"/>
          <w:b/>
          <w:color w:val="5294A4"/>
          <w:sz w:val="72"/>
          <w:szCs w:val="72"/>
          <w:lang w:val="ca-ES"/>
        </w:rPr>
      </w:pPr>
      <w:r>
        <w:rPr>
          <w:rFonts w:ascii="MV Boli" w:hAnsi="MV Boli" w:cs="MV Boli"/>
          <w:b/>
          <w:noProof/>
          <w:color w:val="5294A4"/>
          <w:sz w:val="72"/>
          <w:szCs w:val="72"/>
          <w:lang w:eastAsia="es-ES"/>
        </w:rPr>
        <w:drawing>
          <wp:anchor distT="0" distB="0" distL="114300" distR="114300" simplePos="0" relativeHeight="251661312" behindDoc="1" locked="0" layoutInCell="1" allowOverlap="1">
            <wp:simplePos x="0" y="0"/>
            <wp:positionH relativeFrom="column">
              <wp:posOffset>95250</wp:posOffset>
            </wp:positionH>
            <wp:positionV relativeFrom="paragraph">
              <wp:posOffset>114935</wp:posOffset>
            </wp:positionV>
            <wp:extent cx="7391400" cy="6559550"/>
            <wp:effectExtent l="19050" t="0" r="0" b="0"/>
            <wp:wrapNone/>
            <wp:docPr id="6" name="0 Imagen" descr="1501008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1008690.jpg"/>
                    <pic:cNvPicPr/>
                  </pic:nvPicPr>
                  <pic:blipFill>
                    <a:blip r:embed="rId5" cstate="print"/>
                    <a:stretch>
                      <a:fillRect/>
                    </a:stretch>
                  </pic:blipFill>
                  <pic:spPr>
                    <a:xfrm>
                      <a:off x="0" y="0"/>
                      <a:ext cx="7391400" cy="6559550"/>
                    </a:xfrm>
                    <a:prstGeom prst="rect">
                      <a:avLst/>
                    </a:prstGeom>
                  </pic:spPr>
                </pic:pic>
              </a:graphicData>
            </a:graphic>
          </wp:anchor>
        </w:drawing>
      </w:r>
    </w:p>
    <w:p w:rsidR="00AF28BA" w:rsidRDefault="00AF28BA" w:rsidP="00AF28BA">
      <w:pPr>
        <w:jc w:val="center"/>
        <w:rPr>
          <w:rFonts w:ascii="MV Boli" w:hAnsi="MV Boli" w:cs="MV Boli"/>
          <w:b/>
          <w:color w:val="5294A4"/>
          <w:sz w:val="72"/>
          <w:szCs w:val="72"/>
          <w:lang w:val="ca-ES"/>
        </w:rPr>
      </w:pPr>
    </w:p>
    <w:p w:rsidR="009E6A04" w:rsidRDefault="009E6A04" w:rsidP="009E6A04">
      <w:pPr>
        <w:spacing w:after="0" w:line="240" w:lineRule="auto"/>
        <w:ind w:left="113" w:right="510"/>
        <w:jc w:val="right"/>
        <w:rPr>
          <w:rFonts w:ascii="Lucida Handwriting" w:hAnsi="Lucida Handwriting"/>
          <w:b/>
          <w:color w:val="2C4D72"/>
          <w:w w:val="66"/>
          <w:sz w:val="36"/>
          <w:szCs w:val="36"/>
        </w:rPr>
      </w:pPr>
    </w:p>
    <w:p w:rsidR="009E6A04" w:rsidRDefault="009E6A04" w:rsidP="009E6A04">
      <w:pPr>
        <w:spacing w:after="0" w:line="240" w:lineRule="auto"/>
        <w:ind w:left="113" w:right="510"/>
        <w:jc w:val="right"/>
        <w:rPr>
          <w:rFonts w:ascii="Lucida Handwriting" w:hAnsi="Lucida Handwriting"/>
          <w:b/>
          <w:color w:val="2C4D72"/>
          <w:w w:val="66"/>
          <w:sz w:val="36"/>
          <w:szCs w:val="36"/>
        </w:rPr>
      </w:pPr>
    </w:p>
    <w:p w:rsidR="009E6A04" w:rsidRDefault="009E6A04" w:rsidP="009E6A04">
      <w:pPr>
        <w:spacing w:after="0" w:line="240" w:lineRule="auto"/>
        <w:ind w:left="113" w:right="510"/>
        <w:jc w:val="right"/>
        <w:rPr>
          <w:rFonts w:ascii="Lucida Handwriting" w:hAnsi="Lucida Handwriting"/>
          <w:b/>
          <w:color w:val="2C4D72"/>
          <w:w w:val="66"/>
          <w:sz w:val="36"/>
          <w:szCs w:val="36"/>
        </w:rPr>
      </w:pPr>
    </w:p>
    <w:p w:rsidR="009E6A04" w:rsidRPr="009E6A04" w:rsidRDefault="009E6A04" w:rsidP="009E6A04">
      <w:pPr>
        <w:spacing w:after="0" w:line="240" w:lineRule="auto"/>
        <w:ind w:left="113" w:right="510"/>
        <w:jc w:val="right"/>
        <w:rPr>
          <w:rFonts w:ascii="Lucida Handwriting" w:hAnsi="Lucida Handwriting"/>
          <w:b/>
          <w:color w:val="2C4D72"/>
          <w:w w:val="66"/>
          <w:sz w:val="36"/>
          <w:szCs w:val="36"/>
        </w:rPr>
      </w:pPr>
    </w:p>
    <w:p w:rsidR="009E6A04" w:rsidRDefault="009E6A04" w:rsidP="00AF28BA">
      <w:pPr>
        <w:spacing w:after="0" w:line="240" w:lineRule="auto"/>
        <w:ind w:left="-709" w:right="567"/>
        <w:jc w:val="right"/>
        <w:rPr>
          <w:rFonts w:ascii="Lucida Handwriting" w:hAnsi="Lucida Handwriting"/>
          <w:b/>
          <w:color w:val="2C4D72"/>
          <w:w w:val="70"/>
          <w:sz w:val="120"/>
          <w:szCs w:val="120"/>
        </w:rPr>
      </w:pPr>
    </w:p>
    <w:p w:rsidR="009E6A04" w:rsidRDefault="009E6A04" w:rsidP="00AF28BA">
      <w:pPr>
        <w:spacing w:after="0" w:line="240" w:lineRule="auto"/>
        <w:ind w:left="-709" w:right="567"/>
        <w:jc w:val="right"/>
        <w:rPr>
          <w:rFonts w:ascii="Lucida Handwriting" w:hAnsi="Lucida Handwriting"/>
          <w:b/>
          <w:color w:val="2C4D72"/>
          <w:w w:val="70"/>
          <w:sz w:val="120"/>
          <w:szCs w:val="120"/>
        </w:rPr>
      </w:pPr>
    </w:p>
    <w:p w:rsidR="009E6A04" w:rsidRDefault="009E6A04" w:rsidP="00AF28BA">
      <w:pPr>
        <w:spacing w:after="0" w:line="240" w:lineRule="auto"/>
        <w:ind w:left="-709" w:right="567"/>
        <w:jc w:val="right"/>
        <w:rPr>
          <w:rFonts w:ascii="Lucida Handwriting" w:hAnsi="Lucida Handwriting"/>
          <w:b/>
          <w:color w:val="2C4D72"/>
          <w:w w:val="70"/>
          <w:sz w:val="120"/>
          <w:szCs w:val="120"/>
        </w:rPr>
      </w:pPr>
    </w:p>
    <w:p w:rsidR="00F108AF" w:rsidRPr="00F108AF" w:rsidRDefault="00F108AF" w:rsidP="009E6A04">
      <w:pPr>
        <w:spacing w:after="0" w:line="240" w:lineRule="auto"/>
        <w:ind w:left="-709" w:right="567"/>
        <w:jc w:val="right"/>
        <w:rPr>
          <w:rFonts w:ascii="Lucida Handwriting" w:hAnsi="Lucida Handwriting"/>
          <w:b/>
          <w:color w:val="2C4D72"/>
          <w:w w:val="70"/>
          <w:sz w:val="48"/>
          <w:szCs w:val="48"/>
        </w:rPr>
      </w:pPr>
    </w:p>
    <w:p w:rsidR="00AF28BA" w:rsidRPr="009E6A04" w:rsidRDefault="00E35255" w:rsidP="001734C8">
      <w:pPr>
        <w:spacing w:after="0" w:line="240" w:lineRule="auto"/>
        <w:ind w:left="-709" w:right="567"/>
        <w:jc w:val="right"/>
        <w:rPr>
          <w:rFonts w:ascii="Lucida Handwriting" w:hAnsi="Lucida Handwriting"/>
          <w:b/>
          <w:color w:val="2C4D72"/>
          <w:w w:val="70"/>
          <w:sz w:val="120"/>
          <w:szCs w:val="120"/>
        </w:rPr>
      </w:pPr>
      <w:r>
        <w:rPr>
          <w:rFonts w:ascii="Lucida Handwriting" w:hAnsi="Lucida Handwriting"/>
          <w:b/>
          <w:color w:val="2C4D72"/>
          <w:w w:val="70"/>
          <w:sz w:val="120"/>
          <w:szCs w:val="120"/>
        </w:rPr>
        <w:t>Centre</w:t>
      </w:r>
      <w:r w:rsidR="00AF28BA" w:rsidRPr="009E6A04">
        <w:rPr>
          <w:rFonts w:ascii="Lucida Handwriting" w:hAnsi="Lucida Handwriting"/>
          <w:b/>
          <w:color w:val="2C4D72"/>
          <w:w w:val="70"/>
          <w:sz w:val="120"/>
          <w:szCs w:val="120"/>
        </w:rPr>
        <w:t xml:space="preserve">  </w:t>
      </w:r>
      <w:proofErr w:type="spellStart"/>
      <w:r w:rsidR="00AF28BA" w:rsidRPr="009E6A04">
        <w:rPr>
          <w:rFonts w:ascii="Lucida Handwriting" w:hAnsi="Lucida Handwriting"/>
          <w:b/>
          <w:color w:val="2C4D72"/>
          <w:w w:val="70"/>
          <w:sz w:val="120"/>
          <w:szCs w:val="120"/>
        </w:rPr>
        <w:t>Passatge</w:t>
      </w:r>
      <w:proofErr w:type="spellEnd"/>
      <w:r w:rsidR="00AF28BA" w:rsidRPr="009E6A04">
        <w:rPr>
          <w:rFonts w:ascii="Lucida Handwriting" w:hAnsi="Lucida Handwriting"/>
          <w:b/>
          <w:color w:val="2C4D72"/>
          <w:w w:val="70"/>
          <w:sz w:val="120"/>
          <w:szCs w:val="120"/>
        </w:rPr>
        <w:t xml:space="preserve"> </w:t>
      </w:r>
    </w:p>
    <w:p w:rsidR="00AF28BA" w:rsidRDefault="009E6A04" w:rsidP="00F108AF">
      <w:pPr>
        <w:spacing w:after="360" w:line="240" w:lineRule="auto"/>
        <w:ind w:left="-709" w:right="567"/>
        <w:jc w:val="right"/>
        <w:rPr>
          <w:rFonts w:ascii="Lucida Handwriting" w:hAnsi="Lucida Handwriting"/>
          <w:b/>
          <w:color w:val="2C4D72"/>
          <w:w w:val="66"/>
          <w:sz w:val="84"/>
          <w:szCs w:val="84"/>
        </w:rPr>
      </w:pPr>
      <w:proofErr w:type="spellStart"/>
      <w:r w:rsidRPr="009E6A04">
        <w:rPr>
          <w:rFonts w:ascii="Lucida Handwriting" w:hAnsi="Lucida Handwriting"/>
          <w:b/>
          <w:color w:val="2C4D72"/>
          <w:w w:val="66"/>
          <w:sz w:val="84"/>
          <w:szCs w:val="84"/>
        </w:rPr>
        <w:t>Tiana</w:t>
      </w:r>
      <w:proofErr w:type="spellEnd"/>
      <w:r w:rsidRPr="009E6A04">
        <w:rPr>
          <w:rFonts w:ascii="Lucida Handwriting" w:hAnsi="Lucida Handwriting"/>
          <w:b/>
          <w:color w:val="2C4D72"/>
          <w:w w:val="66"/>
          <w:sz w:val="84"/>
          <w:szCs w:val="84"/>
        </w:rPr>
        <w:t xml:space="preserve"> , 29 de </w:t>
      </w:r>
      <w:proofErr w:type="spellStart"/>
      <w:r w:rsidRPr="009E6A04">
        <w:rPr>
          <w:rFonts w:ascii="Lucida Handwriting" w:hAnsi="Lucida Handwriting"/>
          <w:b/>
          <w:color w:val="2C4D72"/>
          <w:w w:val="66"/>
          <w:sz w:val="84"/>
          <w:szCs w:val="84"/>
        </w:rPr>
        <w:t>març</w:t>
      </w:r>
      <w:proofErr w:type="spellEnd"/>
      <w:r w:rsidRPr="009E6A04">
        <w:rPr>
          <w:rFonts w:ascii="Lucida Handwriting" w:hAnsi="Lucida Handwriting"/>
          <w:b/>
          <w:color w:val="2C4D72"/>
          <w:w w:val="66"/>
          <w:sz w:val="84"/>
          <w:szCs w:val="84"/>
        </w:rPr>
        <w:t xml:space="preserve">  - 1</w:t>
      </w:r>
      <w:r w:rsidR="00AF28BA" w:rsidRPr="009E6A04">
        <w:rPr>
          <w:rFonts w:ascii="Lucida Handwriting" w:hAnsi="Lucida Handwriting"/>
          <w:b/>
          <w:color w:val="2C4D72"/>
          <w:w w:val="66"/>
          <w:sz w:val="84"/>
          <w:szCs w:val="84"/>
        </w:rPr>
        <w:t xml:space="preserve"> </w:t>
      </w:r>
      <w:proofErr w:type="spellStart"/>
      <w:r w:rsidR="00AF28BA" w:rsidRPr="009E6A04">
        <w:rPr>
          <w:rFonts w:ascii="Lucida Handwriting" w:hAnsi="Lucida Handwriting"/>
          <w:b/>
          <w:color w:val="2C4D72"/>
          <w:w w:val="66"/>
          <w:sz w:val="84"/>
          <w:szCs w:val="84"/>
        </w:rPr>
        <w:t>d'abril</w:t>
      </w:r>
      <w:proofErr w:type="spellEnd"/>
      <w:r w:rsidR="00AF28BA" w:rsidRPr="009E6A04">
        <w:rPr>
          <w:rFonts w:ascii="Lucida Handwriting" w:hAnsi="Lucida Handwriting"/>
          <w:b/>
          <w:color w:val="2C4D72"/>
          <w:w w:val="66"/>
          <w:sz w:val="84"/>
          <w:szCs w:val="84"/>
        </w:rPr>
        <w:t xml:space="preserve"> </w:t>
      </w:r>
    </w:p>
    <w:p w:rsidR="009E6A04" w:rsidRPr="00F108AF" w:rsidRDefault="009E6A04" w:rsidP="00AF28BA">
      <w:pPr>
        <w:spacing w:after="0" w:line="240" w:lineRule="auto"/>
        <w:ind w:left="-709" w:right="567"/>
        <w:jc w:val="right"/>
        <w:rPr>
          <w:rFonts w:ascii="Verdana" w:hAnsi="Verdana"/>
          <w:color w:val="2C4D72"/>
          <w:w w:val="66"/>
          <w:sz w:val="48"/>
          <w:szCs w:val="48"/>
        </w:rPr>
      </w:pPr>
      <w:proofErr w:type="spellStart"/>
      <w:r w:rsidRPr="00F108AF">
        <w:rPr>
          <w:rFonts w:ascii="Verdana" w:hAnsi="Verdana"/>
          <w:b/>
          <w:color w:val="2C4D72"/>
          <w:w w:val="66"/>
          <w:sz w:val="72"/>
          <w:szCs w:val="72"/>
        </w:rPr>
        <w:t>informació</w:t>
      </w:r>
      <w:proofErr w:type="spellEnd"/>
      <w:r w:rsidR="00F108AF">
        <w:rPr>
          <w:rFonts w:ascii="Verdana" w:hAnsi="Verdana"/>
          <w:b/>
          <w:color w:val="2C4D72"/>
          <w:w w:val="66"/>
          <w:sz w:val="72"/>
          <w:szCs w:val="72"/>
        </w:rPr>
        <w:t>:</w:t>
      </w:r>
      <w:r w:rsidR="00F108AF" w:rsidRPr="00F108AF">
        <w:rPr>
          <w:rFonts w:ascii="Verdana" w:hAnsi="Verdana"/>
          <w:color w:val="2C4D72"/>
          <w:w w:val="66"/>
          <w:sz w:val="48"/>
          <w:szCs w:val="48"/>
        </w:rPr>
        <w:t xml:space="preserve">   </w:t>
      </w:r>
      <w:r w:rsidRPr="00F108AF">
        <w:rPr>
          <w:rFonts w:ascii="Verdana" w:hAnsi="Verdana"/>
          <w:color w:val="2C4D72"/>
          <w:w w:val="66"/>
          <w:sz w:val="48"/>
          <w:szCs w:val="48"/>
        </w:rPr>
        <w:t>comunitatpassatge@</w:t>
      </w:r>
      <w:r w:rsidR="00F108AF" w:rsidRPr="00F108AF">
        <w:rPr>
          <w:rFonts w:ascii="Verdana" w:hAnsi="Verdana"/>
          <w:color w:val="2C4D72"/>
          <w:w w:val="66"/>
          <w:sz w:val="48"/>
          <w:szCs w:val="48"/>
        </w:rPr>
        <w:t>comunitatpassatge.org</w:t>
      </w:r>
    </w:p>
    <w:p w:rsidR="00F108AF" w:rsidRPr="00F108AF" w:rsidRDefault="00F108AF" w:rsidP="00AF28BA">
      <w:pPr>
        <w:spacing w:after="0" w:line="240" w:lineRule="auto"/>
        <w:ind w:left="-709" w:right="567"/>
        <w:jc w:val="right"/>
        <w:rPr>
          <w:rFonts w:ascii="Verdana" w:hAnsi="Verdana"/>
          <w:color w:val="5E4C28"/>
          <w:w w:val="66"/>
          <w:sz w:val="48"/>
          <w:szCs w:val="48"/>
        </w:rPr>
      </w:pPr>
      <w:r w:rsidRPr="00F108AF">
        <w:rPr>
          <w:rFonts w:ascii="Verdana" w:hAnsi="Verdana"/>
          <w:color w:val="2C4D72"/>
          <w:w w:val="66"/>
          <w:sz w:val="48"/>
          <w:szCs w:val="48"/>
        </w:rPr>
        <w:t>https://www.comunitatpassatge.org/</w:t>
      </w:r>
    </w:p>
    <w:p w:rsidR="00B47C9A" w:rsidRDefault="00B47C9A" w:rsidP="0008179D">
      <w:pPr>
        <w:spacing w:after="0" w:line="240" w:lineRule="auto"/>
        <w:ind w:left="567"/>
        <w:rPr>
          <w:rFonts w:ascii="Lucida Handwriting" w:hAnsi="Lucida Handwriting"/>
          <w:color w:val="001C54"/>
          <w:w w:val="66"/>
          <w:sz w:val="40"/>
          <w:szCs w:val="40"/>
          <w:lang w:val="ca-ES"/>
        </w:rPr>
      </w:pPr>
    </w:p>
    <w:p w:rsidR="00B47C9A" w:rsidRDefault="00B47C9A" w:rsidP="0008179D">
      <w:pPr>
        <w:spacing w:after="0" w:line="240" w:lineRule="auto"/>
        <w:ind w:left="567"/>
        <w:rPr>
          <w:rFonts w:ascii="Lucida Handwriting" w:hAnsi="Lucida Handwriting"/>
          <w:color w:val="001C54"/>
          <w:w w:val="66"/>
          <w:sz w:val="40"/>
          <w:szCs w:val="40"/>
          <w:lang w:val="ca-ES"/>
        </w:rPr>
      </w:pPr>
    </w:p>
    <w:p w:rsidR="0008179D" w:rsidRPr="00731A80" w:rsidRDefault="00731A80" w:rsidP="00B73245">
      <w:pPr>
        <w:spacing w:after="0" w:line="240" w:lineRule="auto"/>
        <w:ind w:left="567"/>
        <w:rPr>
          <w:rFonts w:ascii="Lucida Handwriting" w:hAnsi="Lucida Handwriting"/>
          <w:color w:val="001C54"/>
          <w:w w:val="66"/>
          <w:sz w:val="56"/>
          <w:szCs w:val="56"/>
          <w:lang w:val="ca-ES"/>
        </w:rPr>
      </w:pPr>
      <w:r>
        <w:rPr>
          <w:rFonts w:ascii="Lucida Handwriting" w:hAnsi="Lucida Handwriting"/>
          <w:noProof/>
          <w:color w:val="001C54"/>
          <w:sz w:val="56"/>
          <w:szCs w:val="56"/>
          <w:lang w:eastAsia="es-ES"/>
        </w:rPr>
        <w:drawing>
          <wp:anchor distT="0" distB="0" distL="114300" distR="114300" simplePos="0" relativeHeight="251665408" behindDoc="1" locked="0" layoutInCell="1" allowOverlap="1">
            <wp:simplePos x="0" y="0"/>
            <wp:positionH relativeFrom="column">
              <wp:posOffset>-19050</wp:posOffset>
            </wp:positionH>
            <wp:positionV relativeFrom="paragraph">
              <wp:posOffset>478155</wp:posOffset>
            </wp:positionV>
            <wp:extent cx="7581900" cy="5953125"/>
            <wp:effectExtent l="19050" t="0" r="0" b="0"/>
            <wp:wrapNone/>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lum/>
                    </a:blip>
                    <a:srcRect/>
                    <a:stretch>
                      <a:fillRect/>
                    </a:stretch>
                  </pic:blipFill>
                  <pic:spPr bwMode="auto">
                    <a:xfrm>
                      <a:off x="0" y="0"/>
                      <a:ext cx="7581900" cy="5953125"/>
                    </a:xfrm>
                    <a:prstGeom prst="rect">
                      <a:avLst/>
                    </a:prstGeom>
                    <a:noFill/>
                    <a:ln w="9525">
                      <a:noFill/>
                      <a:miter lim="800000"/>
                      <a:headEnd/>
                      <a:tailEnd/>
                    </a:ln>
                  </pic:spPr>
                </pic:pic>
              </a:graphicData>
            </a:graphic>
          </wp:anchor>
        </w:drawing>
      </w:r>
      <w:r w:rsidR="0008179D" w:rsidRPr="00731A80">
        <w:rPr>
          <w:rFonts w:ascii="Lucida Handwriting" w:hAnsi="Lucida Handwriting"/>
          <w:color w:val="001C54"/>
          <w:w w:val="66"/>
          <w:sz w:val="56"/>
          <w:szCs w:val="56"/>
          <w:lang w:val="ca-ES"/>
        </w:rPr>
        <w:t>Viure  els  dies  de  Pasqua,</w:t>
      </w:r>
    </w:p>
    <w:p w:rsidR="0008179D" w:rsidRPr="00D72293" w:rsidRDefault="0008179D" w:rsidP="0008179D">
      <w:pPr>
        <w:spacing w:after="0" w:line="240" w:lineRule="auto"/>
        <w:ind w:left="567"/>
        <w:rPr>
          <w:rFonts w:ascii="Lucida Handwriting" w:hAnsi="Lucida Handwriting"/>
          <w:color w:val="001C54"/>
          <w:w w:val="66"/>
          <w:sz w:val="36"/>
          <w:szCs w:val="36"/>
          <w:lang w:val="ca-ES"/>
        </w:rPr>
      </w:pPr>
      <w:r w:rsidRPr="00D72293">
        <w:rPr>
          <w:rFonts w:ascii="Lucida Handwriting" w:hAnsi="Lucida Handwriting"/>
          <w:color w:val="001C54"/>
          <w:w w:val="66"/>
          <w:sz w:val="36"/>
          <w:szCs w:val="36"/>
          <w:lang w:val="ca-ES"/>
        </w:rPr>
        <w:t>en  una  trobada  familiar  i  comunitària,</w:t>
      </w:r>
    </w:p>
    <w:p w:rsidR="0008179D" w:rsidRPr="00C60660" w:rsidRDefault="0008179D" w:rsidP="0008179D">
      <w:pPr>
        <w:spacing w:after="0" w:line="240" w:lineRule="auto"/>
        <w:ind w:left="567"/>
        <w:rPr>
          <w:b/>
          <w:bCs/>
          <w:i/>
          <w:iCs/>
          <w:color w:val="002060"/>
          <w:sz w:val="40"/>
          <w:szCs w:val="40"/>
          <w:lang w:val="en-US"/>
        </w:rPr>
      </w:pPr>
      <w:r w:rsidRPr="00D72293">
        <w:rPr>
          <w:rFonts w:ascii="Lucida Handwriting" w:hAnsi="Lucida Handwriting"/>
          <w:color w:val="001C54"/>
          <w:w w:val="66"/>
          <w:sz w:val="36"/>
          <w:szCs w:val="36"/>
          <w:lang w:val="ca-ES"/>
        </w:rPr>
        <w:t>adults,  joves  i  nens</w:t>
      </w:r>
      <w:r w:rsidR="00B47C9A" w:rsidRPr="00D72293">
        <w:rPr>
          <w:rFonts w:ascii="Lucida Handwriting" w:hAnsi="Lucida Handwriting"/>
          <w:color w:val="001C54"/>
          <w:w w:val="66"/>
          <w:sz w:val="36"/>
          <w:szCs w:val="36"/>
          <w:lang w:val="ca-ES"/>
        </w:rPr>
        <w:t xml:space="preserve"> </w:t>
      </w:r>
      <w:r w:rsidRPr="00D72293">
        <w:rPr>
          <w:rFonts w:ascii="Lucida Handwriting" w:hAnsi="Lucida Handwriting"/>
          <w:color w:val="001C54"/>
          <w:w w:val="66"/>
          <w:sz w:val="36"/>
          <w:szCs w:val="36"/>
          <w:lang w:val="ca-ES"/>
        </w:rPr>
        <w:t>tindrem  espais  propis  i  celebracions  conjuntes.</w:t>
      </w:r>
    </w:p>
    <w:p w:rsidR="0008179D" w:rsidRPr="00B73245" w:rsidRDefault="0008179D" w:rsidP="0008179D">
      <w:pPr>
        <w:spacing w:after="0" w:line="240" w:lineRule="auto"/>
        <w:ind w:left="567"/>
        <w:rPr>
          <w:b/>
          <w:bCs/>
          <w:i/>
          <w:iCs/>
          <w:sz w:val="16"/>
          <w:szCs w:val="16"/>
          <w:lang w:val="en-US"/>
        </w:rPr>
      </w:pPr>
    </w:p>
    <w:p w:rsidR="00D72293" w:rsidRDefault="00D72293" w:rsidP="00B47C9A">
      <w:pPr>
        <w:spacing w:after="0" w:line="240" w:lineRule="auto"/>
        <w:ind w:left="-709" w:right="284"/>
        <w:jc w:val="right"/>
        <w:rPr>
          <w:rFonts w:ascii="Lucida Handwriting" w:hAnsi="Lucida Handwriting"/>
          <w:color w:val="41341B"/>
          <w:w w:val="66"/>
          <w:sz w:val="36"/>
          <w:szCs w:val="36"/>
          <w:lang w:val="ca-ES"/>
        </w:rPr>
      </w:pPr>
      <w:r>
        <w:rPr>
          <w:rFonts w:ascii="Lucida Handwriting" w:hAnsi="Lucida Handwriting"/>
          <w:color w:val="41341B"/>
          <w:w w:val="66"/>
          <w:sz w:val="56"/>
          <w:szCs w:val="56"/>
          <w:lang w:val="ca-ES"/>
        </w:rPr>
        <w:t xml:space="preserve">Celebrar </w:t>
      </w:r>
      <w:r w:rsidR="0008179D" w:rsidRPr="00D72293">
        <w:rPr>
          <w:rFonts w:ascii="Lucida Handwriting" w:hAnsi="Lucida Handwriting"/>
          <w:color w:val="41341B"/>
          <w:w w:val="66"/>
          <w:sz w:val="56"/>
          <w:szCs w:val="56"/>
          <w:lang w:val="ca-ES"/>
        </w:rPr>
        <w:t xml:space="preserve">la Pasqua </w:t>
      </w:r>
      <w:r w:rsidR="0008179D" w:rsidRPr="00D72293">
        <w:rPr>
          <w:rFonts w:ascii="Lucida Handwriting" w:hAnsi="Lucida Handwriting"/>
          <w:color w:val="41341B"/>
          <w:w w:val="66"/>
          <w:sz w:val="36"/>
          <w:szCs w:val="36"/>
          <w:lang w:val="ca-ES"/>
        </w:rPr>
        <w:t>fora de la ciutat,</w:t>
      </w:r>
      <w:r w:rsidR="00B47C9A" w:rsidRPr="00D72293">
        <w:rPr>
          <w:rFonts w:ascii="Lucida Handwriting" w:hAnsi="Lucida Handwriting"/>
          <w:color w:val="41341B"/>
          <w:w w:val="66"/>
          <w:sz w:val="36"/>
          <w:szCs w:val="36"/>
          <w:lang w:val="ca-ES"/>
        </w:rPr>
        <w:t xml:space="preserve"> </w:t>
      </w:r>
      <w:r w:rsidR="0008179D" w:rsidRPr="00D72293">
        <w:rPr>
          <w:rFonts w:ascii="Lucida Handwriting" w:hAnsi="Lucida Handwriting"/>
          <w:color w:val="41341B"/>
          <w:w w:val="66"/>
          <w:sz w:val="36"/>
          <w:szCs w:val="36"/>
          <w:lang w:val="ca-ES"/>
        </w:rPr>
        <w:t xml:space="preserve">en  un  entorn </w:t>
      </w:r>
      <w:r w:rsidR="00B47C9A" w:rsidRPr="00D72293">
        <w:rPr>
          <w:rFonts w:ascii="Lucida Handwriting" w:hAnsi="Lucida Handwriting"/>
          <w:color w:val="41341B"/>
          <w:w w:val="66"/>
          <w:sz w:val="36"/>
          <w:szCs w:val="36"/>
          <w:lang w:val="ca-ES"/>
        </w:rPr>
        <w:t xml:space="preserve"> q</w:t>
      </w:r>
      <w:r w:rsidR="0008179D" w:rsidRPr="00D72293">
        <w:rPr>
          <w:rFonts w:ascii="Lucida Handwriting" w:hAnsi="Lucida Handwriting"/>
          <w:color w:val="41341B"/>
          <w:w w:val="66"/>
          <w:sz w:val="36"/>
          <w:szCs w:val="36"/>
          <w:lang w:val="ca-ES"/>
        </w:rPr>
        <w:t xml:space="preserve">ue  ens permet </w:t>
      </w:r>
    </w:p>
    <w:p w:rsidR="0008179D" w:rsidRPr="00D72293" w:rsidRDefault="0008179D" w:rsidP="00B47C9A">
      <w:pPr>
        <w:spacing w:after="0" w:line="240" w:lineRule="auto"/>
        <w:ind w:left="-709" w:right="284"/>
        <w:jc w:val="right"/>
        <w:rPr>
          <w:rFonts w:ascii="Lucida Handwriting" w:hAnsi="Lucida Handwriting"/>
          <w:color w:val="41341B"/>
          <w:w w:val="66"/>
          <w:sz w:val="36"/>
          <w:szCs w:val="36"/>
          <w:lang w:val="ca-ES"/>
        </w:rPr>
      </w:pPr>
      <w:r w:rsidRPr="00D72293">
        <w:rPr>
          <w:rFonts w:ascii="Lucida Handwriting" w:hAnsi="Lucida Handwriting"/>
          <w:color w:val="41341B"/>
          <w:w w:val="66"/>
          <w:sz w:val="36"/>
          <w:szCs w:val="36"/>
          <w:lang w:val="ca-ES"/>
        </w:rPr>
        <w:t>descansar,</w:t>
      </w:r>
      <w:r w:rsidR="00B73245" w:rsidRPr="00D72293">
        <w:rPr>
          <w:rFonts w:ascii="Lucida Handwriting" w:hAnsi="Lucida Handwriting"/>
          <w:color w:val="41341B"/>
          <w:w w:val="66"/>
          <w:sz w:val="36"/>
          <w:szCs w:val="36"/>
          <w:lang w:val="ca-ES"/>
        </w:rPr>
        <w:t xml:space="preserve"> </w:t>
      </w:r>
      <w:r w:rsidRPr="00D72293">
        <w:rPr>
          <w:rFonts w:ascii="Lucida Handwriting" w:hAnsi="Lucida Handwriting"/>
          <w:color w:val="41341B"/>
          <w:w w:val="66"/>
          <w:sz w:val="36"/>
          <w:szCs w:val="36"/>
          <w:lang w:val="ca-ES"/>
        </w:rPr>
        <w:t>g</w:t>
      </w:r>
      <w:r w:rsidR="00B47C9A" w:rsidRPr="00D72293">
        <w:rPr>
          <w:rFonts w:ascii="Lucida Handwriting" w:hAnsi="Lucida Handwriting"/>
          <w:color w:val="41341B"/>
          <w:w w:val="66"/>
          <w:sz w:val="36"/>
          <w:szCs w:val="36"/>
          <w:lang w:val="ca-ES"/>
        </w:rPr>
        <w:t>audir d’una convivència</w:t>
      </w:r>
      <w:r w:rsidRPr="00D72293">
        <w:rPr>
          <w:rFonts w:ascii="Lucida Handwriting" w:hAnsi="Lucida Handwriting"/>
          <w:color w:val="41341B"/>
          <w:w w:val="66"/>
          <w:sz w:val="36"/>
          <w:szCs w:val="36"/>
          <w:lang w:val="ca-ES"/>
        </w:rPr>
        <w:t xml:space="preserve">  i  uns diàlegs </w:t>
      </w:r>
      <w:r w:rsidR="00731A80">
        <w:rPr>
          <w:rFonts w:ascii="Lucida Handwriting" w:hAnsi="Lucida Handwriting"/>
          <w:color w:val="41341B"/>
          <w:w w:val="66"/>
          <w:sz w:val="36"/>
          <w:szCs w:val="36"/>
          <w:lang w:val="ca-ES"/>
        </w:rPr>
        <w:t xml:space="preserve"> </w:t>
      </w:r>
      <w:r w:rsidRPr="00D72293">
        <w:rPr>
          <w:rFonts w:ascii="Lucida Handwriting" w:hAnsi="Lucida Handwriting"/>
          <w:color w:val="41341B"/>
          <w:w w:val="66"/>
          <w:sz w:val="36"/>
          <w:szCs w:val="36"/>
          <w:lang w:val="ca-ES"/>
        </w:rPr>
        <w:t>distesos,</w:t>
      </w:r>
    </w:p>
    <w:p w:rsidR="00B73245" w:rsidRPr="00D72293" w:rsidRDefault="0008179D" w:rsidP="00B47C9A">
      <w:pPr>
        <w:spacing w:after="0" w:line="240" w:lineRule="auto"/>
        <w:ind w:left="-709" w:right="284"/>
        <w:jc w:val="right"/>
        <w:rPr>
          <w:rFonts w:ascii="Lucida Handwriting" w:hAnsi="Lucida Handwriting"/>
          <w:color w:val="41341B"/>
          <w:w w:val="66"/>
          <w:sz w:val="36"/>
          <w:szCs w:val="36"/>
          <w:lang w:val="ca-ES"/>
        </w:rPr>
      </w:pPr>
      <w:r w:rsidRPr="00D72293">
        <w:rPr>
          <w:rFonts w:ascii="Lucida Handwriting" w:hAnsi="Lucida Handwriting"/>
          <w:color w:val="41341B"/>
          <w:w w:val="66"/>
          <w:sz w:val="36"/>
          <w:szCs w:val="36"/>
          <w:lang w:val="ca-ES"/>
        </w:rPr>
        <w:t>aprofundir en la nostra experiència creient  i</w:t>
      </w:r>
      <w:r w:rsidR="00B73245" w:rsidRPr="00D72293">
        <w:rPr>
          <w:rFonts w:ascii="Lucida Handwriting" w:hAnsi="Lucida Handwriting"/>
          <w:color w:val="41341B"/>
          <w:w w:val="66"/>
          <w:sz w:val="36"/>
          <w:szCs w:val="36"/>
          <w:lang w:val="ca-ES"/>
        </w:rPr>
        <w:t xml:space="preserve"> </w:t>
      </w:r>
      <w:r w:rsidRPr="00D72293">
        <w:rPr>
          <w:rFonts w:ascii="Lucida Handwriting" w:hAnsi="Lucida Handwriting"/>
          <w:color w:val="41341B"/>
          <w:w w:val="66"/>
          <w:sz w:val="36"/>
          <w:szCs w:val="36"/>
          <w:lang w:val="ca-ES"/>
        </w:rPr>
        <w:t>viure el tridu pasqual</w:t>
      </w:r>
      <w:r w:rsidR="00B73245" w:rsidRPr="00D72293">
        <w:rPr>
          <w:rFonts w:ascii="Lucida Handwriting" w:hAnsi="Lucida Handwriting"/>
          <w:color w:val="41341B"/>
          <w:w w:val="66"/>
          <w:sz w:val="36"/>
          <w:szCs w:val="36"/>
          <w:lang w:val="ca-ES"/>
        </w:rPr>
        <w:t>,</w:t>
      </w:r>
      <w:r w:rsidRPr="00D72293">
        <w:rPr>
          <w:rFonts w:ascii="Lucida Handwriting" w:hAnsi="Lucida Handwriting"/>
          <w:color w:val="41341B"/>
          <w:w w:val="66"/>
          <w:sz w:val="36"/>
          <w:szCs w:val="36"/>
          <w:lang w:val="ca-ES"/>
        </w:rPr>
        <w:t xml:space="preserve"> </w:t>
      </w:r>
    </w:p>
    <w:p w:rsidR="00AF28BA" w:rsidRPr="00D72293" w:rsidRDefault="0008179D" w:rsidP="00B47C9A">
      <w:pPr>
        <w:spacing w:after="0" w:line="240" w:lineRule="auto"/>
        <w:ind w:left="-709" w:right="284"/>
        <w:jc w:val="right"/>
        <w:rPr>
          <w:rFonts w:ascii="Lucida Handwriting" w:hAnsi="Lucida Handwriting"/>
          <w:color w:val="41341B"/>
          <w:w w:val="66"/>
          <w:sz w:val="36"/>
          <w:szCs w:val="36"/>
          <w:lang w:val="ca-ES"/>
        </w:rPr>
      </w:pPr>
      <w:r w:rsidRPr="00D72293">
        <w:rPr>
          <w:rFonts w:ascii="Lucida Handwriting" w:hAnsi="Lucida Handwriting"/>
          <w:color w:val="41341B"/>
          <w:w w:val="66"/>
          <w:sz w:val="36"/>
          <w:szCs w:val="36"/>
          <w:lang w:val="ca-ES"/>
        </w:rPr>
        <w:t>centre de la nostra fe cristiana</w:t>
      </w:r>
      <w:r w:rsidR="00B73245" w:rsidRPr="00D72293">
        <w:rPr>
          <w:rFonts w:ascii="Lucida Handwriting" w:hAnsi="Lucida Handwriting"/>
          <w:color w:val="41341B"/>
          <w:w w:val="66"/>
          <w:sz w:val="36"/>
          <w:szCs w:val="36"/>
          <w:lang w:val="ca-ES"/>
        </w:rPr>
        <w:t xml:space="preserve">, </w:t>
      </w:r>
      <w:r w:rsidRPr="00D72293">
        <w:rPr>
          <w:rFonts w:ascii="Lucida Handwriting" w:hAnsi="Lucida Handwriting"/>
          <w:color w:val="41341B"/>
          <w:w w:val="66"/>
          <w:sz w:val="36"/>
          <w:szCs w:val="36"/>
          <w:lang w:val="ca-ES"/>
        </w:rPr>
        <w:t>amb profunditat, serenor i joia.</w:t>
      </w:r>
    </w:p>
    <w:p w:rsidR="00AF28BA" w:rsidRDefault="00305E1D" w:rsidP="0008179D">
      <w:pPr>
        <w:tabs>
          <w:tab w:val="left" w:pos="1770"/>
        </w:tabs>
        <w:rPr>
          <w:rFonts w:ascii="MV Boli" w:hAnsi="MV Boli" w:cs="MV Boli"/>
          <w:b/>
          <w:color w:val="5294A4"/>
          <w:sz w:val="72"/>
          <w:szCs w:val="72"/>
          <w:lang w:val="ca-ES"/>
        </w:rPr>
      </w:pPr>
      <w:r>
        <w:rPr>
          <w:rFonts w:ascii="MV Boli" w:hAnsi="MV Boli" w:cs="MV Boli"/>
          <w:b/>
          <w:noProof/>
          <w:color w:val="5294A4"/>
          <w:sz w:val="72"/>
          <w:szCs w:val="72"/>
          <w:lang w:eastAsia="es-ES"/>
        </w:rPr>
        <w:pict>
          <v:shape id="_x0000_s1028" type="#_x0000_t202" style="position:absolute;margin-left:29.85pt;margin-top:62.95pt;width:552pt;height:177pt;z-index:251664384;mso-width-relative:margin;mso-height-relative:margin" fillcolor="white [3212]" strokecolor="#365f91 [2404]" strokeweight="1.25pt">
            <v:fill opacity="52429f"/>
            <v:textbox style="mso-next-textbox:#_x0000_s1028">
              <w:txbxContent>
                <w:p w:rsidR="00B47C9A" w:rsidRPr="003F5D37" w:rsidRDefault="00B47C9A" w:rsidP="00B47C9A">
                  <w:pPr>
                    <w:rPr>
                      <w:lang w:val="ca-ES"/>
                    </w:rPr>
                  </w:pPr>
                  <w:r w:rsidRPr="003F5D37">
                    <w:rPr>
                      <w:rFonts w:cstheme="minorHAnsi"/>
                      <w:color w:val="001C54"/>
                      <w:sz w:val="32"/>
                      <w:szCs w:val="32"/>
                      <w:lang w:val="ca-ES"/>
                    </w:rPr>
                    <w:t xml:space="preserve">La música de l'Esperit. </w:t>
                  </w:r>
                  <w:r w:rsidR="00A247F4" w:rsidRPr="003F5D37">
                    <w:rPr>
                      <w:rFonts w:cstheme="minorHAnsi"/>
                      <w:i/>
                      <w:color w:val="001C54"/>
                      <w:sz w:val="26"/>
                      <w:szCs w:val="26"/>
                      <w:lang w:val="ca-ES"/>
                    </w:rPr>
                    <w:t>L’Esperit que hem d’escoltar és, però, més una música que no pas una lletra i per tant, no n’hi ha prou amb conèixer la partitura, la lletra de l’evangeli, sinó en percebre i copsar el seu aire, la inspiració per a moure’ns en un sentit o en un altre. Es tracta, doncs no de molts coneixements, sinó de saviesa o canvi de la nostra sensibilitat espiritual. Això és el que la carta als Hebreus vol fer entendre a aquella comunitat una mica endormiscada, un cop havien ja passat els anys exultants després de la Pentecosta. L’autor els recorda que s’havien fet infants necessitats de llet, però que l’aliment dels adults</w:t>
                  </w:r>
                  <w:r w:rsidR="003C1CEE">
                    <w:rPr>
                      <w:rFonts w:cstheme="minorHAnsi"/>
                      <w:i/>
                      <w:color w:val="001C54"/>
                      <w:sz w:val="26"/>
                      <w:szCs w:val="26"/>
                      <w:lang w:val="ca-ES"/>
                    </w:rPr>
                    <w:t xml:space="preserve"> era “un canvi de sensibilitat”</w:t>
                  </w:r>
                  <w:r w:rsidR="00A247F4" w:rsidRPr="003F5D37">
                    <w:rPr>
                      <w:rFonts w:cstheme="minorHAnsi"/>
                      <w:i/>
                      <w:color w:val="001C54"/>
                      <w:sz w:val="26"/>
                      <w:szCs w:val="26"/>
                      <w:lang w:val="ca-ES"/>
                    </w:rPr>
                    <w:t xml:space="preserve"> </w:t>
                  </w:r>
                  <w:r w:rsidR="00A247F4" w:rsidRPr="003F5D37">
                    <w:rPr>
                      <w:rFonts w:cstheme="minorHAnsi"/>
                      <w:i/>
                      <w:color w:val="001C54"/>
                      <w:sz w:val="20"/>
                      <w:szCs w:val="20"/>
                      <w:lang w:val="ca-ES"/>
                    </w:rPr>
                    <w:t>(He 5,14)</w:t>
                  </w:r>
                  <w:r w:rsidR="00A247F4" w:rsidRPr="003F5D37">
                    <w:rPr>
                      <w:rFonts w:cstheme="minorHAnsi"/>
                      <w:i/>
                      <w:color w:val="001C54"/>
                      <w:sz w:val="26"/>
                      <w:szCs w:val="26"/>
                      <w:lang w:val="ca-ES"/>
                    </w:rPr>
                    <w:t xml:space="preserve"> </w:t>
                  </w:r>
                  <w:r w:rsidR="003C1CEE">
                    <w:rPr>
                      <w:rFonts w:cstheme="minorHAnsi"/>
                      <w:i/>
                      <w:color w:val="001C54"/>
                      <w:sz w:val="26"/>
                      <w:szCs w:val="26"/>
                      <w:lang w:val="ca-ES"/>
                    </w:rPr>
                    <w:t xml:space="preserve">, </w:t>
                  </w:r>
                  <w:r w:rsidR="00A247F4" w:rsidRPr="003F5D37">
                    <w:rPr>
                      <w:rFonts w:cstheme="minorHAnsi"/>
                      <w:i/>
                      <w:color w:val="001C54"/>
                      <w:sz w:val="26"/>
                      <w:szCs w:val="26"/>
                      <w:lang w:val="ca-ES"/>
                    </w:rPr>
                    <w:t>per distingir o discernir el que Déu vol. Fer més i més nostres la mirada de Jesús i els sentiments del cor de Jesús</w:t>
                  </w:r>
                  <w:r w:rsidR="00A247F4" w:rsidRPr="003F5D37">
                    <w:rPr>
                      <w:lang w:val="ca-ES"/>
                    </w:rPr>
                    <w:t xml:space="preserve">. </w:t>
                  </w:r>
                  <w:r w:rsidRPr="003F5D37">
                    <w:rPr>
                      <w:color w:val="001C54"/>
                      <w:lang w:val="ca-ES"/>
                    </w:rPr>
                    <w:t xml:space="preserve">(Josep M. Rambla, </w:t>
                  </w:r>
                  <w:r w:rsidRPr="003F5D37">
                    <w:rPr>
                      <w:rFonts w:ascii="Times-Italic" w:hAnsi="Times-Italic" w:cs="Times-Italic"/>
                      <w:i/>
                      <w:iCs/>
                      <w:color w:val="001C54"/>
                      <w:sz w:val="20"/>
                      <w:szCs w:val="20"/>
                      <w:lang w:val="ca-ES"/>
                    </w:rPr>
                    <w:t>Reflexió sobre “La preparació del Pla Pastoral Diocesà” Qui tingui orelles, que escolti que diu l'Esperit a les Esg</w:t>
                  </w:r>
                  <w:r w:rsidR="00D72293">
                    <w:rPr>
                      <w:rFonts w:ascii="Times-Italic" w:hAnsi="Times-Italic" w:cs="Times-Italic"/>
                      <w:i/>
                      <w:iCs/>
                      <w:color w:val="001C54"/>
                      <w:sz w:val="20"/>
                      <w:szCs w:val="20"/>
                      <w:lang w:val="ca-ES"/>
                    </w:rPr>
                    <w:t>l</w:t>
                  </w:r>
                  <w:r w:rsidRPr="003F5D37">
                    <w:rPr>
                      <w:rFonts w:ascii="Times-Italic" w:hAnsi="Times-Italic" w:cs="Times-Italic"/>
                      <w:i/>
                      <w:iCs/>
                      <w:color w:val="001C54"/>
                      <w:sz w:val="20"/>
                      <w:szCs w:val="20"/>
                      <w:lang w:val="ca-ES"/>
                    </w:rPr>
                    <w:t>ésies").</w:t>
                  </w:r>
                </w:p>
              </w:txbxContent>
            </v:textbox>
          </v:shape>
        </w:pict>
      </w:r>
      <w:r w:rsidR="0008179D">
        <w:rPr>
          <w:rFonts w:ascii="MV Boli" w:hAnsi="MV Boli" w:cs="MV Boli"/>
          <w:b/>
          <w:color w:val="5294A4"/>
          <w:sz w:val="72"/>
          <w:szCs w:val="72"/>
          <w:lang w:val="ca-ES"/>
        </w:rPr>
        <w:tab/>
      </w:r>
    </w:p>
    <w:p w:rsidR="00AF28BA" w:rsidRDefault="00AF28BA" w:rsidP="0008179D">
      <w:pPr>
        <w:jc w:val="center"/>
        <w:rPr>
          <w:rFonts w:ascii="MV Boli" w:hAnsi="MV Boli" w:cs="MV Boli"/>
          <w:b/>
          <w:color w:val="5294A4"/>
          <w:sz w:val="72"/>
          <w:szCs w:val="72"/>
          <w:lang w:val="ca-ES"/>
        </w:rPr>
      </w:pPr>
    </w:p>
    <w:p w:rsidR="00AF28BA" w:rsidRDefault="00AF28BA" w:rsidP="00AF28BA">
      <w:pPr>
        <w:jc w:val="center"/>
        <w:rPr>
          <w:rFonts w:ascii="MV Boli" w:hAnsi="MV Boli" w:cs="MV Boli"/>
          <w:b/>
          <w:color w:val="5294A4"/>
          <w:sz w:val="72"/>
          <w:szCs w:val="72"/>
          <w:lang w:val="ca-ES"/>
        </w:rPr>
      </w:pPr>
    </w:p>
    <w:p w:rsidR="00AF28BA" w:rsidRDefault="00305E1D" w:rsidP="00AF28BA">
      <w:pPr>
        <w:jc w:val="center"/>
        <w:rPr>
          <w:rFonts w:ascii="MV Boli" w:hAnsi="MV Boli" w:cs="MV Boli"/>
          <w:b/>
          <w:color w:val="5294A4"/>
          <w:sz w:val="72"/>
          <w:szCs w:val="72"/>
          <w:lang w:val="ca-ES"/>
        </w:rPr>
      </w:pPr>
      <w:r>
        <w:rPr>
          <w:rFonts w:ascii="MV Boli" w:hAnsi="MV Boli" w:cs="MV Boli"/>
          <w:b/>
          <w:noProof/>
          <w:color w:val="5294A4"/>
          <w:sz w:val="72"/>
          <w:szCs w:val="72"/>
          <w:lang w:eastAsia="es-ES"/>
        </w:rPr>
        <w:pict>
          <v:shape id="_x0000_s1029" type="#_x0000_t202" style="position:absolute;left:0;text-align:left;margin-left:42pt;margin-top:52.4pt;width:536.3pt;height:291.75pt;z-index:251666432;mso-width-relative:margin;mso-height-relative:margin" filled="f" stroked="f">
            <v:textbox style="mso-next-textbox:#_x0000_s1029">
              <w:txbxContent>
                <w:p w:rsidR="002B1BF0" w:rsidRPr="009044AB" w:rsidRDefault="00D72293" w:rsidP="00B73245">
                  <w:pPr>
                    <w:shd w:val="clear" w:color="auto" w:fill="FFFFFF" w:themeFill="background1"/>
                    <w:spacing w:after="240" w:line="240" w:lineRule="auto"/>
                    <w:jc w:val="right"/>
                    <w:rPr>
                      <w:rFonts w:cstheme="minorHAnsi"/>
                      <w:i/>
                      <w:color w:val="2E2A1A"/>
                      <w:lang w:val="ca-ES"/>
                    </w:rPr>
                  </w:pPr>
                  <w:r>
                    <w:rPr>
                      <w:rFonts w:cstheme="minorHAnsi"/>
                      <w:i/>
                      <w:color w:val="2E2A1A"/>
                      <w:sz w:val="36"/>
                      <w:szCs w:val="36"/>
                      <w:lang w:val="ca-ES"/>
                    </w:rPr>
                    <w:t>El s</w:t>
                  </w:r>
                  <w:r w:rsidR="002B1BF0" w:rsidRPr="002B1BF0">
                    <w:rPr>
                      <w:rFonts w:cstheme="minorHAnsi"/>
                      <w:i/>
                      <w:color w:val="2E2A1A"/>
                      <w:sz w:val="36"/>
                      <w:szCs w:val="36"/>
                      <w:lang w:val="ca-ES"/>
                    </w:rPr>
                    <w:t>ilenci</w:t>
                  </w:r>
                  <w:r w:rsidR="002B1BF0" w:rsidRPr="001E36E7">
                    <w:rPr>
                      <w:rFonts w:ascii="Verdana" w:eastAsia="Times New Roman" w:hAnsi="Verdana" w:cs="Times New Roman"/>
                      <w:color w:val="7B2D4D"/>
                      <w:lang w:val="ca-ES" w:eastAsia="es-ES"/>
                    </w:rPr>
                    <w:t xml:space="preserve"> </w:t>
                  </w:r>
                  <w:r w:rsidR="002B1BF0" w:rsidRPr="002B1BF0">
                    <w:rPr>
                      <w:rFonts w:cstheme="minorHAnsi"/>
                      <w:i/>
                      <w:color w:val="2E2A1A"/>
                      <w:sz w:val="26"/>
                      <w:szCs w:val="26"/>
                      <w:lang w:val="ca-ES"/>
                    </w:rPr>
                    <w:t>no és suspendre la paraula, és baixar el volum d'intensitat del soroll eixordador de la ment desbocada, saltant d'idea en idea, de record en record. Silenci no és solament callar. Silenci es buidar-se de si mateix fins que les coses parlen per elles mateixes. Per a la persona que ha silenciat els seus desitjos tot el que existeix parla, tot emet la seva pròpia melodia, el món es converteix en una simfonia feta de notes a cops silents, a cops eixordadors.”</w:t>
                  </w:r>
                  <w:r w:rsidR="002B1BF0">
                    <w:rPr>
                      <w:rFonts w:ascii="Verdana" w:eastAsia="Times New Roman" w:hAnsi="Verdana" w:cs="Times New Roman"/>
                      <w:color w:val="7B2D4D"/>
                      <w:sz w:val="24"/>
                      <w:szCs w:val="24"/>
                      <w:lang w:val="ca-ES" w:eastAsia="es-ES"/>
                    </w:rPr>
                    <w:t xml:space="preserve"> </w:t>
                  </w:r>
                  <w:r w:rsidR="002B1BF0" w:rsidRPr="002B1BF0">
                    <w:rPr>
                      <w:rFonts w:cstheme="minorHAnsi"/>
                      <w:i/>
                      <w:color w:val="2E2A1A"/>
                      <w:lang w:val="ca-ES"/>
                    </w:rPr>
                    <w:t xml:space="preserve">(H. </w:t>
                  </w:r>
                  <w:proofErr w:type="spellStart"/>
                  <w:r w:rsidR="002B1BF0" w:rsidRPr="002B1BF0">
                    <w:rPr>
                      <w:rFonts w:cstheme="minorHAnsi"/>
                      <w:i/>
                      <w:color w:val="2E2A1A"/>
                      <w:lang w:val="ca-ES"/>
                    </w:rPr>
                    <w:t>Bárcena</w:t>
                  </w:r>
                  <w:proofErr w:type="spellEnd"/>
                  <w:r w:rsidR="002B1BF0" w:rsidRPr="002B1BF0">
                    <w:rPr>
                      <w:rFonts w:cstheme="minorHAnsi"/>
                      <w:i/>
                      <w:color w:val="2E2A1A"/>
                      <w:lang w:val="ca-ES"/>
                    </w:rPr>
                    <w:t>)</w:t>
                  </w:r>
                  <w:r w:rsidR="002B1BF0">
                    <w:rPr>
                      <w:rFonts w:cstheme="minorHAnsi"/>
                      <w:i/>
                      <w:color w:val="2E2A1A"/>
                      <w:lang w:val="ca-ES"/>
                    </w:rPr>
                    <w:t>.</w:t>
                  </w:r>
                </w:p>
                <w:p w:rsidR="002B1BF0" w:rsidRDefault="002B1BF0" w:rsidP="00B73245">
                  <w:pPr>
                    <w:jc w:val="right"/>
                    <w:rPr>
                      <w:rFonts w:cstheme="minorHAnsi"/>
                      <w:i/>
                      <w:color w:val="2E2A1A"/>
                      <w:lang w:val="ca-ES"/>
                    </w:rPr>
                  </w:pPr>
                  <w:r w:rsidRPr="003541CB">
                    <w:rPr>
                      <w:rFonts w:cstheme="minorHAnsi"/>
                      <w:i/>
                      <w:color w:val="2E2A1A"/>
                      <w:sz w:val="36"/>
                      <w:szCs w:val="36"/>
                      <w:lang w:val="ca-ES"/>
                    </w:rPr>
                    <w:t>La música,</w:t>
                  </w:r>
                  <w:r w:rsidRPr="003541CB">
                    <w:rPr>
                      <w:rFonts w:asciiTheme="majorHAnsi" w:eastAsia="Times New Roman" w:hAnsiTheme="majorHAnsi" w:cs="Times New Roman"/>
                      <w:lang w:val="ca-ES" w:eastAsia="es-ES"/>
                    </w:rPr>
                    <w:t xml:space="preserve"> </w:t>
                  </w:r>
                  <w:r w:rsidRPr="003541CB">
                    <w:rPr>
                      <w:rFonts w:cstheme="minorHAnsi"/>
                      <w:i/>
                      <w:color w:val="2E2A1A"/>
                      <w:sz w:val="26"/>
                      <w:szCs w:val="26"/>
                      <w:lang w:val="ca-ES"/>
                    </w:rPr>
                    <w:t>intangible com poques i immaterial com a cap altra</w:t>
                  </w:r>
                  <w:r w:rsidR="00D72293" w:rsidRPr="00D72293">
                    <w:rPr>
                      <w:rFonts w:asciiTheme="majorHAnsi" w:eastAsia="Times New Roman" w:hAnsiTheme="majorHAnsi" w:cs="Times New Roman"/>
                      <w:lang w:val="ca-ES" w:eastAsia="es-ES"/>
                    </w:rPr>
                    <w:t xml:space="preserve"> </w:t>
                  </w:r>
                  <w:r w:rsidR="00D72293" w:rsidRPr="003541CB">
                    <w:rPr>
                      <w:rFonts w:cstheme="minorHAnsi"/>
                      <w:i/>
                      <w:color w:val="2E2A1A"/>
                      <w:sz w:val="26"/>
                      <w:szCs w:val="26"/>
                      <w:lang w:val="ca-ES"/>
                    </w:rPr>
                    <w:t>forma d'expressió</w:t>
                  </w:r>
                  <w:r w:rsidRPr="003541CB">
                    <w:rPr>
                      <w:rFonts w:cstheme="minorHAnsi"/>
                      <w:i/>
                      <w:color w:val="2E2A1A"/>
                      <w:sz w:val="26"/>
                      <w:szCs w:val="26"/>
                      <w:lang w:val="ca-ES"/>
                    </w:rPr>
                    <w:t>, ocupa un lloc d'importància en el món de la comunicació estètica pels seus continguts de sentiments i emocions</w:t>
                  </w:r>
                  <w:r w:rsidRPr="002B1BF0">
                    <w:rPr>
                      <w:rFonts w:cstheme="minorHAnsi"/>
                      <w:i/>
                      <w:color w:val="2E2A1A"/>
                      <w:sz w:val="26"/>
                      <w:szCs w:val="26"/>
                      <w:lang w:val="ca-ES"/>
                    </w:rPr>
                    <w:t>.  La música sempre ha estat lligada a l’ésser humà des dels seus orígens. Arreu del món les cultures estan impregnades de música</w:t>
                  </w:r>
                  <w:r>
                    <w:rPr>
                      <w:rFonts w:cstheme="minorHAnsi"/>
                      <w:i/>
                      <w:color w:val="2E2A1A"/>
                      <w:sz w:val="26"/>
                      <w:szCs w:val="26"/>
                      <w:lang w:val="ca-ES"/>
                    </w:rPr>
                    <w:t>. L</w:t>
                  </w:r>
                  <w:r w:rsidRPr="002B1BF0">
                    <w:rPr>
                      <w:rFonts w:cstheme="minorHAnsi"/>
                      <w:i/>
                      <w:color w:val="2E2A1A"/>
                      <w:sz w:val="26"/>
                      <w:szCs w:val="26"/>
                      <w:lang w:val="ca-ES"/>
                    </w:rPr>
                    <w:t xml:space="preserve">a música ens aporta múltiples sensacions: benestar, divertiment, alegria, intimitat, </w:t>
                  </w:r>
                  <w:r w:rsidR="00D72293">
                    <w:rPr>
                      <w:rFonts w:cstheme="minorHAnsi"/>
                      <w:i/>
                      <w:color w:val="2E2A1A"/>
                      <w:sz w:val="26"/>
                      <w:szCs w:val="26"/>
                      <w:lang w:val="ca-ES"/>
                    </w:rPr>
                    <w:t>connexió</w:t>
                  </w:r>
                  <w:r>
                    <w:rPr>
                      <w:rFonts w:cstheme="minorHAnsi"/>
                      <w:i/>
                      <w:color w:val="2E2A1A"/>
                      <w:sz w:val="26"/>
                      <w:szCs w:val="26"/>
                      <w:lang w:val="ca-ES"/>
                    </w:rPr>
                    <w:t xml:space="preserve"> amb un mateix, amb els altres i amb Déu...</w:t>
                  </w:r>
                  <w:r w:rsidRPr="002B1BF0">
                    <w:rPr>
                      <w:rFonts w:cstheme="minorHAnsi"/>
                      <w:i/>
                      <w:color w:val="2E2A1A"/>
                      <w:sz w:val="26"/>
                      <w:szCs w:val="26"/>
                      <w:lang w:val="ca-ES"/>
                    </w:rPr>
                    <w:t>.</w:t>
                  </w:r>
                  <w:r>
                    <w:rPr>
                      <w:rFonts w:cstheme="minorHAnsi"/>
                      <w:i/>
                      <w:color w:val="2E2A1A"/>
                      <w:sz w:val="26"/>
                      <w:szCs w:val="26"/>
                      <w:lang w:val="ca-ES"/>
                    </w:rPr>
                    <w:t xml:space="preserve"> </w:t>
                  </w:r>
                  <w:r w:rsidRPr="002B1BF0">
                    <w:rPr>
                      <w:rFonts w:cstheme="minorHAnsi"/>
                      <w:i/>
                      <w:color w:val="2E2A1A"/>
                      <w:lang w:val="ca-ES"/>
                    </w:rPr>
                    <w:t>(Terra de Somnis, web)</w:t>
                  </w:r>
                  <w:r>
                    <w:rPr>
                      <w:rFonts w:cstheme="minorHAnsi"/>
                      <w:i/>
                      <w:color w:val="2E2A1A"/>
                      <w:lang w:val="ca-ES"/>
                    </w:rPr>
                    <w:t>.</w:t>
                  </w:r>
                </w:p>
                <w:p w:rsidR="00276E6D" w:rsidRDefault="00D72293" w:rsidP="00276E6D">
                  <w:pPr>
                    <w:spacing w:after="0"/>
                    <w:jc w:val="right"/>
                    <w:rPr>
                      <w:rFonts w:cstheme="minorHAnsi"/>
                      <w:i/>
                      <w:color w:val="2E2A1A"/>
                      <w:lang w:val="ca-ES"/>
                    </w:rPr>
                  </w:pPr>
                  <w:r>
                    <w:rPr>
                      <w:rFonts w:cstheme="minorHAnsi"/>
                      <w:i/>
                      <w:color w:val="2E2A1A"/>
                      <w:sz w:val="36"/>
                      <w:szCs w:val="36"/>
                      <w:lang w:val="ca-ES"/>
                    </w:rPr>
                    <w:t>La p</w:t>
                  </w:r>
                  <w:r w:rsidR="003C1CEE">
                    <w:rPr>
                      <w:rFonts w:cstheme="minorHAnsi"/>
                      <w:i/>
                      <w:color w:val="2E2A1A"/>
                      <w:sz w:val="36"/>
                      <w:szCs w:val="36"/>
                      <w:lang w:val="ca-ES"/>
                    </w:rPr>
                    <w:t>regà</w:t>
                  </w:r>
                  <w:r w:rsidR="006C04FA" w:rsidRPr="006C04FA">
                    <w:rPr>
                      <w:rFonts w:cstheme="minorHAnsi"/>
                      <w:i/>
                      <w:color w:val="2E2A1A"/>
                      <w:sz w:val="36"/>
                      <w:szCs w:val="36"/>
                      <w:lang w:val="ca-ES"/>
                    </w:rPr>
                    <w:t>r</w:t>
                  </w:r>
                  <w:r>
                    <w:rPr>
                      <w:rFonts w:cstheme="minorHAnsi"/>
                      <w:i/>
                      <w:color w:val="2E2A1A"/>
                      <w:sz w:val="36"/>
                      <w:szCs w:val="36"/>
                      <w:lang w:val="ca-ES"/>
                    </w:rPr>
                    <w:t>ia.</w:t>
                  </w:r>
                  <w:r w:rsidR="006C04FA">
                    <w:rPr>
                      <w:rFonts w:ascii="Helvetica" w:hAnsi="Helvetica"/>
                      <w:color w:val="616161"/>
                      <w:sz w:val="19"/>
                      <w:szCs w:val="19"/>
                      <w:shd w:val="clear" w:color="auto" w:fill="FFFFFF"/>
                    </w:rPr>
                    <w:t> </w:t>
                  </w:r>
                  <w:r w:rsidR="00276E6D" w:rsidRPr="00276E6D">
                    <w:rPr>
                      <w:rFonts w:cstheme="minorHAnsi"/>
                      <w:i/>
                      <w:iCs/>
                      <w:color w:val="2E2A1A"/>
                      <w:sz w:val="26"/>
                      <w:szCs w:val="26"/>
                      <w:lang w:val="ca-ES"/>
                    </w:rPr>
                    <w:t>Situar-nos en el marc de l'acció de l'Esperit, en aquella situació humana oberta a discernir i captar el dinamisme d'un Amor que no para mai d'estimar.</w:t>
                  </w:r>
                  <w:r w:rsidR="00276E6D">
                    <w:rPr>
                      <w:rFonts w:cstheme="minorHAnsi"/>
                      <w:i/>
                      <w:color w:val="2E2A1A"/>
                      <w:lang w:val="ca-ES"/>
                    </w:rPr>
                    <w:t xml:space="preserve"> </w:t>
                  </w:r>
                </w:p>
                <w:p w:rsidR="006C04FA" w:rsidRDefault="00276E6D" w:rsidP="00276E6D">
                  <w:pPr>
                    <w:jc w:val="right"/>
                    <w:rPr>
                      <w:rFonts w:cstheme="minorHAnsi"/>
                      <w:i/>
                      <w:color w:val="2E2A1A"/>
                      <w:lang w:val="ca-ES"/>
                    </w:rPr>
                  </w:pPr>
                  <w:r w:rsidRPr="00276E6D">
                    <w:rPr>
                      <w:rFonts w:cstheme="minorHAnsi"/>
                      <w:i/>
                      <w:iCs/>
                      <w:color w:val="2E2A1A"/>
                      <w:sz w:val="26"/>
                      <w:szCs w:val="26"/>
                      <w:lang w:val="ca-ES"/>
                    </w:rPr>
                    <w:t>Diu Teresa de Jesús :</w:t>
                  </w:r>
                  <w:r w:rsidRPr="006C04FA">
                    <w:rPr>
                      <w:rFonts w:cstheme="minorHAnsi"/>
                      <w:i/>
                      <w:iCs/>
                      <w:color w:val="2E2A1A"/>
                      <w:sz w:val="26"/>
                      <w:szCs w:val="26"/>
                      <w:lang w:val="ca-ES"/>
                    </w:rPr>
                    <w:t xml:space="preserve"> </w:t>
                  </w:r>
                  <w:r w:rsidR="006C04FA" w:rsidRPr="006C04FA">
                    <w:rPr>
                      <w:rFonts w:cstheme="minorHAnsi"/>
                      <w:i/>
                      <w:iCs/>
                      <w:color w:val="2E2A1A"/>
                      <w:sz w:val="26"/>
                      <w:szCs w:val="26"/>
                      <w:lang w:val="ca-ES"/>
                    </w:rPr>
                    <w:t>“… que no es otra cosa oraci</w:t>
                  </w:r>
                  <w:r w:rsidR="003C1CEE">
                    <w:rPr>
                      <w:rFonts w:cstheme="minorHAnsi"/>
                      <w:i/>
                      <w:iCs/>
                      <w:color w:val="2E2A1A"/>
                      <w:sz w:val="26"/>
                      <w:szCs w:val="26"/>
                      <w:lang w:val="ca-ES"/>
                    </w:rPr>
                    <w:t>ón mental – a mi parecer -, sinó</w:t>
                  </w:r>
                  <w:r w:rsidR="006C04FA" w:rsidRPr="006C04FA">
                    <w:rPr>
                      <w:rFonts w:cstheme="minorHAnsi"/>
                      <w:i/>
                      <w:iCs/>
                      <w:color w:val="2E2A1A"/>
                      <w:sz w:val="26"/>
                      <w:szCs w:val="26"/>
                      <w:lang w:val="ca-ES"/>
                    </w:rPr>
                    <w:t xml:space="preserve"> tratar de amistad, estando muchas veces tratando a solas con quien sabemos nos ama.</w:t>
                  </w:r>
                  <w:r w:rsidR="006C04FA" w:rsidRPr="006C04FA">
                    <w:rPr>
                      <w:rFonts w:cstheme="minorHAnsi"/>
                      <w:i/>
                      <w:color w:val="2E2A1A"/>
                      <w:sz w:val="26"/>
                      <w:szCs w:val="26"/>
                      <w:lang w:val="ca-ES"/>
                    </w:rPr>
                    <w:t>”</w:t>
                  </w:r>
                  <w:r w:rsidR="006C04FA">
                    <w:rPr>
                      <w:rFonts w:ascii="Helvetica" w:hAnsi="Helvetica"/>
                      <w:color w:val="616161"/>
                      <w:sz w:val="19"/>
                      <w:szCs w:val="19"/>
                      <w:shd w:val="clear" w:color="auto" w:fill="FFFFFF"/>
                    </w:rPr>
                    <w:t xml:space="preserve"> </w:t>
                  </w:r>
                  <w:r w:rsidR="006C04FA" w:rsidRPr="006C04FA">
                    <w:rPr>
                      <w:rFonts w:cstheme="minorHAnsi"/>
                      <w:i/>
                      <w:color w:val="2E2A1A"/>
                      <w:lang w:val="ca-ES"/>
                    </w:rPr>
                    <w:t>( Vida 8,5).</w:t>
                  </w:r>
                </w:p>
              </w:txbxContent>
            </v:textbox>
          </v:shape>
        </w:pict>
      </w:r>
    </w:p>
    <w:p w:rsidR="00AF28BA" w:rsidRDefault="00AF28BA" w:rsidP="00AF28BA">
      <w:pPr>
        <w:jc w:val="center"/>
        <w:rPr>
          <w:rFonts w:ascii="MV Boli" w:hAnsi="MV Boli" w:cs="MV Boli"/>
          <w:b/>
          <w:color w:val="5294A4"/>
          <w:sz w:val="72"/>
          <w:szCs w:val="72"/>
          <w:lang w:val="ca-ES"/>
        </w:rPr>
      </w:pPr>
    </w:p>
    <w:p w:rsidR="00AF28BA" w:rsidRPr="00F108AF" w:rsidRDefault="00AF28BA">
      <w:pPr>
        <w:rPr>
          <w:rFonts w:ascii="MV Boli" w:hAnsi="MV Boli" w:cs="MV Boli"/>
          <w:b/>
          <w:noProof/>
          <w:color w:val="2A59B8"/>
          <w:sz w:val="96"/>
          <w:szCs w:val="96"/>
          <w:lang w:eastAsia="es-ES"/>
        </w:rPr>
      </w:pPr>
    </w:p>
    <w:p w:rsidR="00AF28BA" w:rsidRDefault="00AF28BA">
      <w:pPr>
        <w:rPr>
          <w:rFonts w:ascii="MV Boli" w:hAnsi="MV Boli" w:cs="MV Boli"/>
          <w:b/>
          <w:noProof/>
          <w:color w:val="375885"/>
          <w:sz w:val="96"/>
          <w:szCs w:val="96"/>
          <w:lang w:eastAsia="es-ES"/>
        </w:rPr>
      </w:pPr>
    </w:p>
    <w:sectPr w:rsidR="00AF28BA" w:rsidSect="00AF28BA">
      <w:pgSz w:w="11906" w:h="16838"/>
      <w:pgMar w:top="0" w:right="0" w:bottom="0" w:left="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istral">
    <w:panose1 w:val="03090702030407020403"/>
    <w:charset w:val="00"/>
    <w:family w:val="script"/>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Italic">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1A3F68"/>
    <w:multiLevelType w:val="hybridMultilevel"/>
    <w:tmpl w:val="986E40C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4F640130"/>
    <w:multiLevelType w:val="hybridMultilevel"/>
    <w:tmpl w:val="48DEC6C8"/>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
    <w:nsid w:val="64137B1F"/>
    <w:multiLevelType w:val="hybridMultilevel"/>
    <w:tmpl w:val="7AF8DB1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proofState w:spelling="clean"/>
  <w:defaultTabStop w:val="708"/>
  <w:hyphenationZone w:val="425"/>
  <w:characterSpacingControl w:val="doNotCompress"/>
  <w:compat/>
  <w:rsids>
    <w:rsidRoot w:val="00AC7476"/>
    <w:rsid w:val="0008179D"/>
    <w:rsid w:val="00082EC6"/>
    <w:rsid w:val="00123F96"/>
    <w:rsid w:val="00170763"/>
    <w:rsid w:val="001734C8"/>
    <w:rsid w:val="001B6386"/>
    <w:rsid w:val="001F3A1E"/>
    <w:rsid w:val="002224FF"/>
    <w:rsid w:val="00230581"/>
    <w:rsid w:val="00276E6D"/>
    <w:rsid w:val="002B1BF0"/>
    <w:rsid w:val="002B45E1"/>
    <w:rsid w:val="00305E1D"/>
    <w:rsid w:val="0032322D"/>
    <w:rsid w:val="00325DDB"/>
    <w:rsid w:val="003C1CEE"/>
    <w:rsid w:val="003E5E8C"/>
    <w:rsid w:val="003F5D37"/>
    <w:rsid w:val="00485E98"/>
    <w:rsid w:val="005C1422"/>
    <w:rsid w:val="00665F46"/>
    <w:rsid w:val="00687517"/>
    <w:rsid w:val="006C04FA"/>
    <w:rsid w:val="006D0261"/>
    <w:rsid w:val="0072187F"/>
    <w:rsid w:val="00731A80"/>
    <w:rsid w:val="00760FE7"/>
    <w:rsid w:val="00793D14"/>
    <w:rsid w:val="007F2AD6"/>
    <w:rsid w:val="007F71C3"/>
    <w:rsid w:val="008421E4"/>
    <w:rsid w:val="00873D25"/>
    <w:rsid w:val="009A6AD1"/>
    <w:rsid w:val="009B1673"/>
    <w:rsid w:val="009D4A7A"/>
    <w:rsid w:val="009E6A04"/>
    <w:rsid w:val="009F6B92"/>
    <w:rsid w:val="00A10A11"/>
    <w:rsid w:val="00A247F4"/>
    <w:rsid w:val="00A452B4"/>
    <w:rsid w:val="00A64F59"/>
    <w:rsid w:val="00AA2059"/>
    <w:rsid w:val="00AC7476"/>
    <w:rsid w:val="00AF28BA"/>
    <w:rsid w:val="00B309B3"/>
    <w:rsid w:val="00B47C9A"/>
    <w:rsid w:val="00B73245"/>
    <w:rsid w:val="00B93D9E"/>
    <w:rsid w:val="00D67AF4"/>
    <w:rsid w:val="00D72293"/>
    <w:rsid w:val="00D94B58"/>
    <w:rsid w:val="00DF3926"/>
    <w:rsid w:val="00E35255"/>
    <w:rsid w:val="00F108AF"/>
    <w:rsid w:val="00FD01CA"/>
    <w:rsid w:val="00FF2642"/>
    <w:rsid w:val="00FF53C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D9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B16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B1673"/>
    <w:rPr>
      <w:rFonts w:ascii="Tahoma" w:hAnsi="Tahoma" w:cs="Tahoma"/>
      <w:sz w:val="16"/>
      <w:szCs w:val="16"/>
    </w:rPr>
  </w:style>
  <w:style w:type="paragraph" w:customStyle="1" w:styleId="Pa0">
    <w:name w:val="Pa0"/>
    <w:basedOn w:val="Normal"/>
    <w:next w:val="Normal"/>
    <w:rsid w:val="00A247F4"/>
    <w:pPr>
      <w:autoSpaceDE w:val="0"/>
      <w:autoSpaceDN w:val="0"/>
      <w:adjustRightInd w:val="0"/>
      <w:spacing w:after="0" w:line="241" w:lineRule="atLeast"/>
    </w:pPr>
    <w:rPr>
      <w:rFonts w:ascii="Palatino" w:hAnsi="Palatino"/>
      <w:sz w:val="24"/>
      <w:szCs w:val="24"/>
    </w:rPr>
  </w:style>
  <w:style w:type="character" w:styleId="nfasis">
    <w:name w:val="Emphasis"/>
    <w:basedOn w:val="Fuentedeprrafopredeter"/>
    <w:uiPriority w:val="20"/>
    <w:qFormat/>
    <w:rsid w:val="006C04FA"/>
    <w:rPr>
      <w:i/>
      <w:iCs/>
    </w:rPr>
  </w:style>
  <w:style w:type="paragraph" w:customStyle="1" w:styleId="Default">
    <w:name w:val="Default"/>
    <w:rsid w:val="00873D25"/>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59"/>
    <w:rsid w:val="00873D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link w:val="SubttuloCar"/>
    <w:uiPriority w:val="11"/>
    <w:qFormat/>
    <w:rsid w:val="00873D2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873D25"/>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873D25"/>
    <w:pPr>
      <w:ind w:left="720"/>
      <w:contextualSpacing/>
    </w:pPr>
  </w:style>
</w:styles>
</file>

<file path=word/webSettings.xml><?xml version="1.0" encoding="utf-8"?>
<w:webSettings xmlns:r="http://schemas.openxmlformats.org/officeDocument/2006/relationships" xmlns:w="http://schemas.openxmlformats.org/wordprocessingml/2006/main">
  <w:divs>
    <w:div w:id="1567913727">
      <w:bodyDiv w:val="1"/>
      <w:marLeft w:val="0"/>
      <w:marRight w:val="0"/>
      <w:marTop w:val="0"/>
      <w:marBottom w:val="0"/>
      <w:divBdr>
        <w:top w:val="none" w:sz="0" w:space="0" w:color="auto"/>
        <w:left w:val="none" w:sz="0" w:space="0" w:color="auto"/>
        <w:bottom w:val="none" w:sz="0" w:space="0" w:color="auto"/>
        <w:right w:val="none" w:sz="0" w:space="0" w:color="auto"/>
      </w:divBdr>
      <w:divsChild>
        <w:div w:id="146366761">
          <w:marLeft w:val="0"/>
          <w:marRight w:val="0"/>
          <w:marTop w:val="0"/>
          <w:marBottom w:val="0"/>
          <w:divBdr>
            <w:top w:val="none" w:sz="0" w:space="0" w:color="auto"/>
            <w:left w:val="none" w:sz="0" w:space="0" w:color="auto"/>
            <w:bottom w:val="none" w:sz="0" w:space="0" w:color="auto"/>
            <w:right w:val="none" w:sz="0" w:space="0" w:color="auto"/>
          </w:divBdr>
        </w:div>
        <w:div w:id="20387012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90</Words>
  <Characters>501</Characters>
  <Application>Microsoft Office Word</Application>
  <DocSecurity>0</DocSecurity>
  <Lines>4</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2018-02-23T23:40:00Z</dcterms:created>
  <dcterms:modified xsi:type="dcterms:W3CDTF">2018-02-23T23:40:00Z</dcterms:modified>
</cp:coreProperties>
</file>